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6"/>
        <w:tblW w:w="864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06"/>
        <w:gridCol w:w="1860"/>
        <w:gridCol w:w="487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atLeast"/>
          <w:jc w:val="center"/>
        </w:trPr>
        <w:tc>
          <w:tcPr>
            <w:tcW w:w="8641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lang w:eastAsia="zh-CN"/>
              </w:rPr>
            </w:pPr>
            <w:bookmarkStart w:id="0" w:name="_GoBack"/>
            <w:bookmarkEnd w:id="0"/>
            <w:r>
              <w:rPr>
                <w:rFonts w:hint="eastAsia" w:ascii="宋体" w:hAnsi="宋体" w:cs="宋体"/>
                <w:b/>
                <w:bCs/>
                <w:color w:val="auto"/>
                <w:sz w:val="32"/>
                <w:szCs w:val="32"/>
                <w:lang w:eastAsia="zh-CN"/>
              </w:rPr>
              <w:t>芜湖星隆国际城绿化养护服务中标候选人公示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0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vertAlign w:val="baseline"/>
                <w:lang w:eastAsia="zh-CN"/>
              </w:rPr>
              <w:t>项目名称</w:t>
            </w:r>
          </w:p>
        </w:tc>
        <w:tc>
          <w:tcPr>
            <w:tcW w:w="673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eastAsia" w:ascii="宋体" w:hAnsi="宋体" w:cs="宋体"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</w:rPr>
              <w:t>芜湖星隆国际城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lang w:eastAsia="zh-CN"/>
              </w:rPr>
              <w:t>绿化养护服务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</w:rPr>
              <w:t>服务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6" w:hRule="atLeast"/>
          <w:jc w:val="center"/>
        </w:trPr>
        <w:tc>
          <w:tcPr>
            <w:tcW w:w="190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cs="宋体"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招标编号</w:t>
            </w:r>
          </w:p>
        </w:tc>
        <w:tc>
          <w:tcPr>
            <w:tcW w:w="673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eastAsia" w:ascii="宋体" w:hAnsi="宋体" w:cs="宋体"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WHXLWY-20</w:t>
            </w:r>
            <w:r>
              <w:rPr>
                <w:rFonts w:hint="eastAsia" w:ascii="宋体" w:hAnsi="宋体" w:cs="宋体"/>
                <w:color w:val="000000"/>
                <w:sz w:val="24"/>
                <w:szCs w:val="24"/>
                <w:lang w:val="en-US" w:eastAsia="zh-CN"/>
              </w:rPr>
              <w:t>21</w:t>
            </w: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-0</w:t>
            </w:r>
            <w:r>
              <w:rPr>
                <w:rFonts w:hint="eastAsia" w:ascii="宋体" w:hAnsi="宋体" w:cs="宋体"/>
                <w:color w:val="000000"/>
                <w:sz w:val="24"/>
                <w:szCs w:val="24"/>
                <w:lang w:val="en-US" w:eastAsia="zh-CN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06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vertAlign w:val="baseline"/>
                <w:lang w:eastAsia="zh-CN"/>
              </w:rPr>
              <w:t>招标人</w:t>
            </w:r>
          </w:p>
        </w:tc>
        <w:tc>
          <w:tcPr>
            <w:tcW w:w="186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vertAlign w:val="baseline"/>
                <w:lang w:eastAsia="zh-CN"/>
              </w:rPr>
              <w:t>名称</w:t>
            </w:r>
          </w:p>
        </w:tc>
        <w:tc>
          <w:tcPr>
            <w:tcW w:w="487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240" w:firstLineChars="100"/>
              <w:jc w:val="both"/>
              <w:textAlignment w:val="auto"/>
              <w:rPr>
                <w:rFonts w:hint="eastAsia" w:ascii="宋体" w:hAnsi="宋体" w:cs="宋体"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安徽芜湖星隆商业管理有限公司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06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cs="宋体"/>
                <w:color w:val="000000"/>
                <w:sz w:val="24"/>
                <w:szCs w:val="24"/>
                <w:vertAlign w:val="baseline"/>
              </w:rPr>
            </w:pPr>
          </w:p>
        </w:tc>
        <w:tc>
          <w:tcPr>
            <w:tcW w:w="186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vertAlign w:val="baseline"/>
                <w:lang w:eastAsia="zh-CN"/>
              </w:rPr>
              <w:t>地址</w:t>
            </w:r>
          </w:p>
        </w:tc>
        <w:tc>
          <w:tcPr>
            <w:tcW w:w="487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cs="宋体"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芜湖市镜湖区银湖南路8号星隆国际城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06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cs="宋体"/>
                <w:color w:val="000000"/>
                <w:sz w:val="24"/>
                <w:szCs w:val="24"/>
                <w:vertAlign w:val="baseline"/>
              </w:rPr>
            </w:pPr>
          </w:p>
        </w:tc>
        <w:tc>
          <w:tcPr>
            <w:tcW w:w="186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vertAlign w:val="baseline"/>
                <w:lang w:eastAsia="zh-CN"/>
              </w:rPr>
              <w:t>联系人及电话</w:t>
            </w:r>
          </w:p>
        </w:tc>
        <w:tc>
          <w:tcPr>
            <w:tcW w:w="4875" w:type="dxa"/>
            <w:vAlign w:val="center"/>
          </w:tcPr>
          <w:p>
            <w:pPr>
              <w:pStyle w:val="2"/>
              <w:jc w:val="both"/>
              <w:rPr>
                <w:rFonts w:hint="default" w:ascii="宋体" w:hAnsi="宋体" w:cs="宋体"/>
                <w:color w:val="000000"/>
                <w:sz w:val="24"/>
                <w:szCs w:val="24"/>
                <w:vertAlign w:val="baseline"/>
                <w:lang w:val="en-US"/>
              </w:rPr>
            </w:pPr>
            <w:r>
              <w:rPr>
                <w:rFonts w:hint="eastAsia"/>
                <w:lang w:eastAsia="zh-CN"/>
              </w:rPr>
              <w:t>周工　</w:t>
            </w:r>
            <w:r>
              <w:rPr>
                <w:rFonts w:hint="eastAsia"/>
                <w:lang w:val="en-US" w:eastAsia="zh-CN"/>
              </w:rPr>
              <w:t>18909633637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0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vertAlign w:val="baseline"/>
                <w:lang w:eastAsia="zh-CN"/>
              </w:rPr>
              <w:t>招标方式</w:t>
            </w:r>
          </w:p>
        </w:tc>
        <w:tc>
          <w:tcPr>
            <w:tcW w:w="673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vertAlign w:val="baseline"/>
                <w:lang w:eastAsia="zh-CN"/>
              </w:rPr>
              <w:t>公开招标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0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vertAlign w:val="baseline"/>
                <w:lang w:eastAsia="zh-CN"/>
              </w:rPr>
              <w:t>开标时间</w:t>
            </w:r>
          </w:p>
        </w:tc>
        <w:tc>
          <w:tcPr>
            <w:tcW w:w="673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宋体" w:hAnsi="宋体" w:eastAsia="宋体" w:cs="宋体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vertAlign w:val="baseline"/>
                <w:lang w:val="en-US" w:eastAsia="zh-CN"/>
              </w:rPr>
              <w:t>2021年7月9日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06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vertAlign w:val="baseline"/>
                <w:lang w:eastAsia="zh-CN"/>
              </w:rPr>
              <w:t>第一中标侯选人</w:t>
            </w:r>
          </w:p>
        </w:tc>
        <w:tc>
          <w:tcPr>
            <w:tcW w:w="186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vertAlign w:val="baseline"/>
                <w:lang w:eastAsia="zh-CN"/>
              </w:rPr>
              <w:t>单位名称</w:t>
            </w:r>
          </w:p>
        </w:tc>
        <w:tc>
          <w:tcPr>
            <w:tcW w:w="4875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eastAsia" w:ascii="宋体" w:hAnsi="宋体" w:cs="宋体"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val="en-US" w:eastAsia="zh-CN"/>
              </w:rPr>
              <w:t>合肥市瑞春园林绿化有限公司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06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cs="宋体"/>
                <w:color w:val="000000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86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cs="宋体"/>
                <w:color w:val="00000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vertAlign w:val="baseline"/>
                <w:lang w:eastAsia="zh-CN"/>
              </w:rPr>
              <w:t>地址</w:t>
            </w:r>
          </w:p>
        </w:tc>
        <w:tc>
          <w:tcPr>
            <w:tcW w:w="4875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default" w:ascii="宋体" w:hAnsi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val="en-US" w:eastAsia="zh-CN"/>
              </w:rPr>
              <w:t>合肥市包河区万岗路99号丽阳兰庭6幢1406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06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cs="宋体"/>
                <w:color w:val="000000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86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cs="宋体"/>
                <w:color w:val="00000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val="en-US" w:eastAsia="zh-CN"/>
              </w:rPr>
              <w:t>投标报价</w:t>
            </w:r>
          </w:p>
        </w:tc>
        <w:tc>
          <w:tcPr>
            <w:tcW w:w="4875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both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val="en-US" w:eastAsia="zh-CN"/>
              </w:rPr>
              <w:t>　　27000元/年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06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cs="宋体"/>
                <w:color w:val="000000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86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cs="宋体"/>
                <w:color w:val="00000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vertAlign w:val="baseline"/>
                <w:lang w:eastAsia="zh-CN"/>
              </w:rPr>
              <w:t>项目负责人</w:t>
            </w:r>
          </w:p>
        </w:tc>
        <w:tc>
          <w:tcPr>
            <w:tcW w:w="4875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eastAsia" w:ascii="宋体" w:hAnsi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val="en-US" w:eastAsia="zh-CN"/>
              </w:rPr>
              <w:t>杨瑞迎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06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cs="宋体"/>
                <w:color w:val="00000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vertAlign w:val="baseline"/>
                <w:lang w:eastAsia="zh-CN"/>
              </w:rPr>
              <w:t>第二中标侯选人</w:t>
            </w:r>
          </w:p>
        </w:tc>
        <w:tc>
          <w:tcPr>
            <w:tcW w:w="186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vertAlign w:val="baseline"/>
                <w:lang w:eastAsia="zh-CN"/>
              </w:rPr>
              <w:t>单位名称</w:t>
            </w:r>
          </w:p>
        </w:tc>
        <w:tc>
          <w:tcPr>
            <w:tcW w:w="4875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eastAsia" w:ascii="宋体" w:hAnsi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val="en-US" w:eastAsia="zh-CN"/>
              </w:rPr>
              <w:t>合肥万源新绿园林景观有限公司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06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cs="宋体"/>
                <w:color w:val="000000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86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vertAlign w:val="baseline"/>
                <w:lang w:eastAsia="zh-CN"/>
              </w:rPr>
              <w:t>地址</w:t>
            </w:r>
          </w:p>
        </w:tc>
        <w:tc>
          <w:tcPr>
            <w:tcW w:w="4875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default" w:ascii="宋体" w:hAnsi="宋体" w:cs="宋体"/>
                <w:color w:val="000000"/>
                <w:sz w:val="24"/>
                <w:szCs w:val="24"/>
                <w:vertAlign w:val="baseline"/>
                <w:lang w:val="en-US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val="en-US" w:eastAsia="zh-CN"/>
              </w:rPr>
              <w:t>合肥市蜀山区学府公馆2幢1708号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06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cs="宋体"/>
                <w:color w:val="000000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86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val="en-US" w:eastAsia="zh-CN"/>
              </w:rPr>
              <w:t>投标报价</w:t>
            </w:r>
          </w:p>
        </w:tc>
        <w:tc>
          <w:tcPr>
            <w:tcW w:w="487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val="en-US" w:eastAsia="zh-CN"/>
              </w:rPr>
              <w:t>　　32271.4元/年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06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cs="宋体"/>
                <w:color w:val="000000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86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vertAlign w:val="baseline"/>
                <w:lang w:eastAsia="zh-CN"/>
              </w:rPr>
              <w:t>项目负责人</w:t>
            </w:r>
          </w:p>
        </w:tc>
        <w:tc>
          <w:tcPr>
            <w:tcW w:w="487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vertAlign w:val="baseline"/>
                <w:lang w:eastAsia="zh-CN"/>
              </w:rPr>
              <w:t>　　　洪飞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06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cs="宋体"/>
                <w:color w:val="00000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vertAlign w:val="baseline"/>
                <w:lang w:eastAsia="zh-CN"/>
              </w:rPr>
              <w:t>第三中标侯选人</w:t>
            </w:r>
          </w:p>
        </w:tc>
        <w:tc>
          <w:tcPr>
            <w:tcW w:w="186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vertAlign w:val="baseline"/>
                <w:lang w:eastAsia="zh-CN"/>
              </w:rPr>
              <w:t>单位名称</w:t>
            </w:r>
          </w:p>
        </w:tc>
        <w:tc>
          <w:tcPr>
            <w:tcW w:w="487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default" w:ascii="宋体" w:hAnsi="宋体" w:cs="宋体"/>
                <w:color w:val="000000"/>
                <w:sz w:val="24"/>
                <w:szCs w:val="24"/>
                <w:vertAlign w:val="baseline"/>
                <w:lang w:val="en-US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val="en-US" w:eastAsia="zh-CN"/>
              </w:rPr>
              <w:t>　芜湖市鲁扬园艺有限公司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06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cs="宋体"/>
                <w:color w:val="000000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86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vertAlign w:val="baseline"/>
                <w:lang w:eastAsia="zh-CN"/>
              </w:rPr>
              <w:t>地址</w:t>
            </w:r>
          </w:p>
        </w:tc>
        <w:tc>
          <w:tcPr>
            <w:tcW w:w="4875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eastAsia" w:ascii="宋体" w:hAnsi="宋体" w:cs="宋体"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val="en-US" w:eastAsia="zh-CN"/>
              </w:rPr>
              <w:t>安徽省芜湖市鸠江区官陡镇鲁李行政村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06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cs="宋体"/>
                <w:color w:val="000000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86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val="en-US" w:eastAsia="zh-CN"/>
              </w:rPr>
              <w:t>投标报价</w:t>
            </w:r>
          </w:p>
        </w:tc>
        <w:tc>
          <w:tcPr>
            <w:tcW w:w="487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eastAsia" w:ascii="宋体" w:hAnsi="宋体" w:cs="宋体"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val="en-US" w:eastAsia="zh-CN"/>
              </w:rPr>
              <w:t>　　　43000元/年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06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cs="宋体"/>
                <w:color w:val="000000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86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vertAlign w:val="baseline"/>
                <w:lang w:eastAsia="zh-CN"/>
              </w:rPr>
              <w:t>项目负责人</w:t>
            </w:r>
          </w:p>
        </w:tc>
        <w:tc>
          <w:tcPr>
            <w:tcW w:w="487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vertAlign w:val="baseline"/>
                <w:lang w:eastAsia="zh-CN"/>
              </w:rPr>
              <w:t>　　　杨荷生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0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cs="宋体"/>
                <w:color w:val="00000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vertAlign w:val="baseline"/>
                <w:lang w:eastAsia="zh-CN"/>
              </w:rPr>
              <w:t>公示时间</w:t>
            </w:r>
          </w:p>
        </w:tc>
        <w:tc>
          <w:tcPr>
            <w:tcW w:w="673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vertAlign w:val="baseline"/>
                <w:lang w:eastAsia="zh-CN"/>
              </w:rPr>
              <w:t>公示发布次日三个工作日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8" w:hRule="atLeast"/>
          <w:jc w:val="center"/>
        </w:trPr>
        <w:tc>
          <w:tcPr>
            <w:tcW w:w="190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cs="宋体"/>
                <w:color w:val="00000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vertAlign w:val="baseline"/>
                <w:lang w:eastAsia="zh-CN"/>
              </w:rPr>
              <w:t>提示</w:t>
            </w:r>
          </w:p>
        </w:tc>
        <w:tc>
          <w:tcPr>
            <w:tcW w:w="673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360" w:lineRule="auto"/>
              <w:ind w:left="0" w:right="0" w:firstLine="0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spacing w:val="-2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spacing w:val="-2"/>
                <w:sz w:val="24"/>
                <w:szCs w:val="24"/>
                <w:lang w:val="en-US" w:eastAsia="zh-CN" w:bidi="ar-SA"/>
              </w:rPr>
              <w:t>一、</w:t>
            </w:r>
            <w:r>
              <w:rPr>
                <w:rFonts w:hint="eastAsia" w:ascii="宋体" w:hAnsi="宋体" w:eastAsia="宋体" w:cs="宋体"/>
                <w:color w:val="000000"/>
                <w:spacing w:val="-2"/>
                <w:sz w:val="24"/>
                <w:szCs w:val="24"/>
                <w:lang w:val="en-US" w:eastAsia="en-US" w:bidi="ar-SA"/>
              </w:rPr>
              <w:t>相关各方对上述结果有异议，可在公示期内以书面形式向</w:t>
            </w:r>
            <w:r>
              <w:rPr>
                <w:rFonts w:hint="eastAsia" w:ascii="宋体" w:hAnsi="宋体" w:cs="宋体"/>
                <w:color w:val="000000"/>
                <w:spacing w:val="-2"/>
                <w:sz w:val="24"/>
                <w:szCs w:val="24"/>
                <w:lang w:val="en-US" w:eastAsia="zh-CN" w:bidi="ar-SA"/>
              </w:rPr>
              <w:t>招标人或招标代理机构</w:t>
            </w:r>
            <w:r>
              <w:rPr>
                <w:rFonts w:hint="eastAsia" w:ascii="宋体" w:hAnsi="宋体" w:eastAsia="宋体" w:cs="宋体"/>
                <w:color w:val="000000"/>
                <w:spacing w:val="-2"/>
                <w:sz w:val="24"/>
                <w:szCs w:val="24"/>
                <w:lang w:val="en-US" w:eastAsia="en-US" w:bidi="ar-SA"/>
              </w:rPr>
              <w:t>提出</w:t>
            </w:r>
            <w:r>
              <w:rPr>
                <w:rFonts w:hint="eastAsia" w:ascii="宋体" w:hAnsi="宋体" w:cs="宋体"/>
                <w:color w:val="000000"/>
                <w:spacing w:val="-2"/>
                <w:sz w:val="24"/>
                <w:szCs w:val="24"/>
                <w:lang w:val="en-US" w:eastAsia="zh-CN" w:bidi="ar-SA"/>
              </w:rPr>
              <w:t>异议</w:t>
            </w:r>
            <w:r>
              <w:rPr>
                <w:rFonts w:hint="eastAsia" w:ascii="宋体" w:hAnsi="宋体" w:eastAsia="宋体" w:cs="宋体"/>
                <w:color w:val="000000"/>
                <w:spacing w:val="-2"/>
                <w:sz w:val="24"/>
                <w:szCs w:val="24"/>
                <w:lang w:val="en-US" w:eastAsia="en-US" w:bidi="ar-SA"/>
              </w:rPr>
              <w:t>。</w:t>
            </w:r>
            <w:r>
              <w:rPr>
                <w:rFonts w:hint="eastAsia" w:ascii="宋体" w:hAnsi="宋体" w:eastAsia="宋体" w:cs="宋体"/>
                <w:color w:val="000000"/>
                <w:spacing w:val="4"/>
                <w:sz w:val="24"/>
                <w:szCs w:val="24"/>
                <w:lang w:val="en-US" w:eastAsia="en-US" w:bidi="ar-SA"/>
              </w:rPr>
              <w:t>书面异议材料应当包括以下内容：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textAlignment w:val="auto"/>
              <w:rPr>
                <w:rFonts w:hint="eastAsia" w:ascii="宋体" w:hAnsi="宋体" w:eastAsia="宋体" w:cs="宋体"/>
                <w:color w:val="000000"/>
                <w:spacing w:val="2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spacing w:val="2"/>
                <w:sz w:val="24"/>
                <w:szCs w:val="24"/>
                <w:lang w:val="en-US" w:eastAsia="zh-CN" w:bidi="ar-SA"/>
              </w:rPr>
              <w:t>　　1、</w:t>
            </w:r>
            <w:r>
              <w:rPr>
                <w:rFonts w:hint="eastAsia" w:ascii="宋体" w:hAnsi="宋体" w:eastAsia="宋体" w:cs="宋体"/>
                <w:color w:val="000000"/>
                <w:spacing w:val="2"/>
                <w:sz w:val="24"/>
                <w:szCs w:val="24"/>
                <w:lang w:val="en-US" w:eastAsia="en-US" w:bidi="ar-SA"/>
              </w:rPr>
              <w:t>异议人名称、地址和有效联系方式；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312" w:lineRule="auto"/>
              <w:ind w:right="0" w:rightChars="0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spacing w:val="2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spacing w:val="2"/>
                <w:sz w:val="24"/>
                <w:szCs w:val="24"/>
                <w:lang w:val="en-US" w:eastAsia="zh-CN" w:bidi="ar-SA"/>
              </w:rPr>
              <w:t>　　2、</w:t>
            </w:r>
            <w:r>
              <w:rPr>
                <w:rFonts w:hint="eastAsia" w:ascii="宋体" w:hAnsi="宋体" w:eastAsia="宋体" w:cs="宋体"/>
                <w:color w:val="000000"/>
                <w:spacing w:val="2"/>
                <w:sz w:val="24"/>
                <w:szCs w:val="24"/>
                <w:lang w:val="en-US" w:eastAsia="en-US" w:bidi="ar-SA"/>
              </w:rPr>
              <w:t>被异议人名称；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312" w:lineRule="auto"/>
              <w:ind w:right="0" w:rightChars="0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spacing w:val="-4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宋体" w:hAnsi="宋体" w:cs="宋体"/>
                <w:color w:val="000000"/>
                <w:spacing w:val="-4"/>
                <w:sz w:val="24"/>
                <w:szCs w:val="24"/>
                <w:lang w:val="en-US" w:eastAsia="zh-CN" w:bidi="ar-SA"/>
              </w:rPr>
              <w:t>　　3、</w:t>
            </w:r>
            <w:r>
              <w:rPr>
                <w:rFonts w:hint="eastAsia" w:ascii="宋体" w:hAnsi="宋体" w:eastAsia="宋体" w:cs="宋体"/>
                <w:color w:val="000000"/>
                <w:spacing w:val="-4"/>
                <w:sz w:val="24"/>
                <w:szCs w:val="24"/>
                <w:lang w:val="en-US" w:eastAsia="en-US" w:bidi="ar-SA"/>
              </w:rPr>
              <w:t>异议事项的基本事实；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312" w:lineRule="auto"/>
              <w:ind w:right="0" w:rightChars="0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spacing w:val="2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宋体" w:hAnsi="宋体" w:cs="宋体"/>
                <w:color w:val="000000"/>
                <w:spacing w:val="2"/>
                <w:sz w:val="24"/>
                <w:szCs w:val="24"/>
                <w:lang w:val="en-US" w:eastAsia="zh-CN" w:bidi="ar-SA"/>
              </w:rPr>
              <w:t>　　4、</w:t>
            </w:r>
            <w:r>
              <w:rPr>
                <w:rFonts w:hint="eastAsia" w:ascii="宋体" w:hAnsi="宋体" w:eastAsia="宋体" w:cs="宋体"/>
                <w:color w:val="000000"/>
                <w:spacing w:val="2"/>
                <w:sz w:val="24"/>
                <w:szCs w:val="24"/>
                <w:lang w:val="en-US" w:eastAsia="en-US" w:bidi="ar-SA"/>
              </w:rPr>
              <w:t>相关请求及主张；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312" w:lineRule="auto"/>
              <w:ind w:right="0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宋体" w:hAnsi="宋体" w:cs="宋体"/>
                <w:color w:val="000000"/>
                <w:spacing w:val="4"/>
                <w:sz w:val="24"/>
                <w:szCs w:val="24"/>
                <w:lang w:val="en-US" w:eastAsia="zh-CN" w:bidi="ar-SA"/>
              </w:rPr>
              <w:t>　　5、</w:t>
            </w:r>
            <w:r>
              <w:rPr>
                <w:rFonts w:hint="eastAsia" w:ascii="宋体" w:hAnsi="宋体" w:eastAsia="宋体" w:cs="宋体"/>
                <w:color w:val="000000"/>
                <w:spacing w:val="4"/>
                <w:sz w:val="24"/>
                <w:szCs w:val="24"/>
                <w:lang w:val="en-US" w:eastAsia="en-US" w:bidi="ar-SA"/>
              </w:rPr>
              <w:t>有效线索和相关证明材料。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312" w:lineRule="auto"/>
              <w:ind w:left="0" w:right="0" w:firstLine="0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spacing w:val="-5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spacing w:val="-5"/>
                <w:sz w:val="24"/>
                <w:szCs w:val="24"/>
                <w:lang w:val="en-US" w:eastAsia="zh-CN" w:bidi="ar-SA"/>
              </w:rPr>
              <w:t>　　6、</w:t>
            </w:r>
            <w:r>
              <w:rPr>
                <w:rFonts w:hint="eastAsia" w:ascii="宋体" w:hAnsi="宋体" w:eastAsia="宋体" w:cs="宋体"/>
                <w:color w:val="000000"/>
                <w:spacing w:val="-5"/>
                <w:sz w:val="24"/>
                <w:szCs w:val="24"/>
                <w:lang w:val="en-US" w:eastAsia="en-US" w:bidi="ar-SA"/>
              </w:rPr>
              <w:t>书面异议材料必须符合上述要求，且由其法定代表人签字并加盖公章，并附法定代表人及其委托联系人的有效身份证复印件，否则不子</w:t>
            </w:r>
            <w:r>
              <w:rPr>
                <w:rFonts w:hint="eastAsia" w:ascii="宋体" w:hAnsi="宋体" w:eastAsia="宋体" w:cs="宋体"/>
                <w:color w:val="000000"/>
                <w:spacing w:val="-5"/>
                <w:sz w:val="24"/>
                <w:szCs w:val="24"/>
                <w:lang w:val="en-US" w:eastAsia="zh-CN" w:bidi="ar-SA"/>
              </w:rPr>
              <w:t>接收。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312" w:lineRule="auto"/>
              <w:ind w:left="0" w:right="0" w:firstLine="0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spacing w:val="1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宋体" w:hAnsi="宋体" w:cs="宋体"/>
                <w:color w:val="000000"/>
                <w:spacing w:val="1"/>
                <w:sz w:val="24"/>
                <w:szCs w:val="24"/>
                <w:lang w:val="en-US" w:eastAsia="zh-CN" w:bidi="ar-SA"/>
              </w:rPr>
              <w:t>　二</w:t>
            </w:r>
            <w:r>
              <w:rPr>
                <w:rFonts w:hint="eastAsia" w:ascii="宋体" w:hAnsi="宋体" w:eastAsia="宋体" w:cs="宋体"/>
                <w:color w:val="000000"/>
                <w:spacing w:val="1"/>
                <w:sz w:val="24"/>
                <w:szCs w:val="24"/>
                <w:lang w:val="en-US" w:eastAsia="en-US" w:bidi="ar-SA"/>
              </w:rPr>
              <w:t>、异议材料有下列情形的亦不予接收：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312" w:lineRule="auto"/>
              <w:ind w:left="0" w:right="0" w:firstLine="0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宋体" w:hAnsi="宋体" w:cs="宋体"/>
                <w:color w:val="000000"/>
                <w:spacing w:val="4"/>
                <w:sz w:val="24"/>
                <w:szCs w:val="24"/>
                <w:lang w:val="en-US" w:eastAsia="zh-CN" w:bidi="ar-SA"/>
              </w:rPr>
              <w:t>　　1、</w:t>
            </w:r>
            <w:r>
              <w:rPr>
                <w:rFonts w:hint="eastAsia" w:ascii="宋体" w:hAnsi="宋体" w:eastAsia="宋体" w:cs="宋体"/>
                <w:color w:val="000000"/>
                <w:spacing w:val="4"/>
                <w:sz w:val="24"/>
                <w:szCs w:val="24"/>
                <w:lang w:val="en-US" w:eastAsia="en-US" w:bidi="ar-SA"/>
              </w:rPr>
              <w:t>异议材料不完整的：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312" w:lineRule="auto"/>
              <w:ind w:left="40" w:right="0" w:firstLine="0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宋体" w:hAnsi="宋体" w:cs="宋体"/>
                <w:color w:val="000000"/>
                <w:spacing w:val="-2"/>
                <w:sz w:val="24"/>
                <w:szCs w:val="24"/>
                <w:lang w:val="en-US" w:eastAsia="zh-CN" w:bidi="ar-SA"/>
              </w:rPr>
              <w:t>　　2、</w:t>
            </w:r>
            <w:r>
              <w:rPr>
                <w:rFonts w:hint="eastAsia" w:ascii="宋体" w:hAnsi="宋体" w:eastAsia="宋体" w:cs="宋体"/>
                <w:color w:val="000000"/>
                <w:spacing w:val="-2"/>
                <w:sz w:val="24"/>
                <w:szCs w:val="24"/>
                <w:lang w:val="en-US" w:eastAsia="en-US" w:bidi="ar-SA"/>
              </w:rPr>
              <w:t>异议事项含有主观猜测等内容且无充分有效证据的：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43" w:after="0" w:line="312" w:lineRule="auto"/>
              <w:ind w:right="0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spacing w:val="-1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宋体" w:hAnsi="宋体" w:cs="宋体"/>
                <w:color w:val="000000"/>
                <w:spacing w:val="-1"/>
                <w:sz w:val="24"/>
                <w:szCs w:val="24"/>
                <w:lang w:val="en-US" w:eastAsia="zh-CN" w:bidi="ar-SA"/>
              </w:rPr>
              <w:t>　　3、</w:t>
            </w:r>
            <w:r>
              <w:rPr>
                <w:rFonts w:hint="eastAsia" w:ascii="宋体" w:hAnsi="宋体" w:eastAsia="宋体" w:cs="宋体"/>
                <w:color w:val="000000"/>
                <w:spacing w:val="-1"/>
                <w:sz w:val="24"/>
                <w:szCs w:val="24"/>
                <w:lang w:val="en-US" w:eastAsia="en-US" w:bidi="ar-SA"/>
              </w:rPr>
              <w:t>对其他申请人的参选文件详细内容异议，无法提供合法来源渠道的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312" w:lineRule="auto"/>
              <w:ind w:left="0" w:right="0" w:firstLine="0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宋体" w:hAnsi="宋体" w:cs="宋体"/>
                <w:color w:val="000000"/>
                <w:spacing w:val="-1"/>
                <w:sz w:val="24"/>
                <w:szCs w:val="24"/>
                <w:lang w:val="en-US" w:eastAsia="zh-CN" w:bidi="ar-SA"/>
              </w:rPr>
              <w:t>　　4、</w:t>
            </w:r>
            <w:r>
              <w:rPr>
                <w:rFonts w:hint="eastAsia" w:ascii="宋体" w:hAnsi="宋体" w:eastAsia="宋体" w:cs="宋体"/>
                <w:color w:val="000000"/>
                <w:spacing w:val="-1"/>
                <w:sz w:val="24"/>
                <w:szCs w:val="24"/>
                <w:lang w:val="en-US" w:eastAsia="en-US" w:bidi="ar-SA"/>
              </w:rPr>
              <w:t>异议人不得以异议为名进行虚假、恶意异议，干扰招采活动的正常进行。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312" w:lineRule="auto"/>
              <w:ind w:left="0" w:right="0" w:firstLine="0"/>
              <w:jc w:val="left"/>
              <w:textAlignment w:val="auto"/>
              <w:rPr>
                <w:rFonts w:hint="eastAsia" w:ascii="宋体" w:hAnsi="宋体" w:cs="宋体"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val="en-US" w:eastAsia="zh-CN" w:bidi="ar-SA"/>
              </w:rPr>
              <w:t>　　5、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en-US" w:bidi="ar-SA"/>
              </w:rPr>
              <w:t>对于提供虚假材料，以异议为名谋取成交或恶意异议扰乱招采工作秩序的，将报请行政监管部门处理。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atLeast"/>
          <w:jc w:val="center"/>
        </w:trPr>
        <w:tc>
          <w:tcPr>
            <w:tcW w:w="8641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312" w:lineRule="auto"/>
              <w:ind w:left="0" w:right="0" w:firstLine="0"/>
              <w:jc w:val="center"/>
              <w:textAlignment w:val="auto"/>
              <w:rPr>
                <w:rFonts w:hint="eastAsia" w:ascii="宋体" w:hAnsi="宋体" w:cs="宋体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pacing w:val="-2"/>
                <w:sz w:val="24"/>
                <w:szCs w:val="24"/>
                <w:lang w:val="en-US" w:eastAsia="en-US" w:bidi="ar-SA"/>
              </w:rPr>
              <w:t>如公示期内无有效异议，本评审结果即为确定成交人的依据。</w:t>
            </w:r>
          </w:p>
        </w:tc>
      </w:tr>
    </w:tbl>
    <w:p>
      <w:pPr>
        <w:rPr>
          <w:rFonts w:hint="default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00007A87" w:usb1="80000000" w:usb2="00000008" w:usb3="00000000" w:csb0="400001FF" w:csb1="FFFF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2E300B"/>
    <w:rsid w:val="003A0068"/>
    <w:rsid w:val="00561AF3"/>
    <w:rsid w:val="01E764CC"/>
    <w:rsid w:val="02937075"/>
    <w:rsid w:val="079361C2"/>
    <w:rsid w:val="0FC93F91"/>
    <w:rsid w:val="10B125C7"/>
    <w:rsid w:val="12875854"/>
    <w:rsid w:val="1525696E"/>
    <w:rsid w:val="177E3B37"/>
    <w:rsid w:val="1AD51234"/>
    <w:rsid w:val="1D6064E2"/>
    <w:rsid w:val="22151A73"/>
    <w:rsid w:val="236A296E"/>
    <w:rsid w:val="245B64F8"/>
    <w:rsid w:val="259006D0"/>
    <w:rsid w:val="27A977B3"/>
    <w:rsid w:val="29E67B15"/>
    <w:rsid w:val="29F0202F"/>
    <w:rsid w:val="2F335856"/>
    <w:rsid w:val="34287847"/>
    <w:rsid w:val="360C063A"/>
    <w:rsid w:val="398A6B86"/>
    <w:rsid w:val="41153880"/>
    <w:rsid w:val="412E709C"/>
    <w:rsid w:val="47266CA5"/>
    <w:rsid w:val="4BF40168"/>
    <w:rsid w:val="4E361861"/>
    <w:rsid w:val="501A57D3"/>
    <w:rsid w:val="54C374B8"/>
    <w:rsid w:val="550703F9"/>
    <w:rsid w:val="5F6F3832"/>
    <w:rsid w:val="60800D53"/>
    <w:rsid w:val="616E2033"/>
    <w:rsid w:val="65EB53C2"/>
    <w:rsid w:val="69E24BC1"/>
    <w:rsid w:val="6D334789"/>
    <w:rsid w:val="74C36743"/>
    <w:rsid w:val="76BF3758"/>
    <w:rsid w:val="793A4266"/>
    <w:rsid w:val="7BB941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qFormat="1"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0"/>
    <w:pPr>
      <w:ind w:firstLine="420" w:firstLineChars="200"/>
    </w:pPr>
    <w:rPr>
      <w:rFonts w:ascii="Calibri" w:hAnsi="Calibri" w:eastAsia="宋体" w:cs="Times New Roman"/>
    </w:rPr>
  </w:style>
  <w:style w:type="paragraph" w:styleId="3">
    <w:name w:val="Body Text Indent"/>
    <w:basedOn w:val="1"/>
    <w:next w:val="4"/>
    <w:qFormat/>
    <w:uiPriority w:val="0"/>
    <w:pPr>
      <w:ind w:firstLine="420"/>
    </w:pPr>
    <w:rPr>
      <w:sz w:val="24"/>
    </w:rPr>
  </w:style>
  <w:style w:type="paragraph" w:styleId="4">
    <w:name w:val="envelope return"/>
    <w:basedOn w:val="1"/>
    <w:qFormat/>
    <w:uiPriority w:val="0"/>
    <w:pPr>
      <w:snapToGrid w:val="0"/>
    </w:pPr>
    <w:rPr>
      <w:rFonts w:ascii="Arial" w:hAnsi="Arial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16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2021-06-24T06:04:00Z</dcterms:created>
  <dc:creator>Administrator</dc:creator>
  <cp:lastModifiedBy>Administrator</cp:lastModifiedBy>
  <dcterms:modified xsi:type="dcterms:W3CDTF">2021-07-09T07:40:35Z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  <property fmtid="{D5CDD505-2E9C-101B-9397-08002B2CF9AE}" pid="3" name="ICV">
    <vt:lpwstr>4995708B578D441C87DEA7D33C20CA42</vt:lpwstr>
  </property>
</Properties>
</file>